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8C67" w14:textId="77777777" w:rsidR="00237206" w:rsidRPr="00237206" w:rsidRDefault="00237206" w:rsidP="00237206">
      <w:pPr>
        <w:rPr>
          <w:b/>
          <w:bCs/>
        </w:rPr>
      </w:pPr>
      <w:r w:rsidRPr="00237206">
        <w:rPr>
          <w:b/>
          <w:bCs/>
        </w:rPr>
        <w:t>Erratum</w:t>
      </w:r>
    </w:p>
    <w:p w14:paraId="1C15BC00" w14:textId="20750486" w:rsidR="00B3451B" w:rsidRDefault="00237206" w:rsidP="00B3451B">
      <w:r w:rsidRPr="00237206">
        <w:t xml:space="preserve">Several </w:t>
      </w:r>
      <w:r w:rsidR="00DB74EB">
        <w:t>taxa</w:t>
      </w:r>
      <w:r w:rsidRPr="00237206">
        <w:t xml:space="preserve"> names were incorrectly reported in the original version of the text. The corrected </w:t>
      </w:r>
      <w:r w:rsidR="00DB74EB">
        <w:t>name</w:t>
      </w:r>
      <w:r w:rsidRPr="00237206">
        <w:t>s are listed below</w:t>
      </w:r>
      <w:r w:rsidR="008A79CE">
        <w:t xml:space="preserve">. </w:t>
      </w:r>
      <w:r w:rsidR="00B3451B">
        <w:t>The</w:t>
      </w:r>
      <w:r w:rsidR="008A79CE" w:rsidRPr="008A79CE">
        <w:t xml:space="preserve"> nomenclature </w:t>
      </w:r>
      <w:r w:rsidR="008A79CE" w:rsidRPr="00B3451B">
        <w:t xml:space="preserve">follows the </w:t>
      </w:r>
      <w:r w:rsidR="008A79CE" w:rsidRPr="00B3451B">
        <w:t>7</w:t>
      </w:r>
      <w:r w:rsidR="008A79CE" w:rsidRPr="00B3451B">
        <w:rPr>
          <w:vertAlign w:val="superscript"/>
        </w:rPr>
        <w:t>th</w:t>
      </w:r>
      <w:r w:rsidR="008A79CE" w:rsidRPr="00B3451B">
        <w:t xml:space="preserve"> edition</w:t>
      </w:r>
      <w:r w:rsidR="00B3451B" w:rsidRPr="00B3451B">
        <w:t xml:space="preserve"> of the</w:t>
      </w:r>
      <w:r w:rsidR="00B3451B">
        <w:t xml:space="preserve"> “</w:t>
      </w:r>
      <w:r w:rsidR="00B3451B" w:rsidRPr="00B3451B">
        <w:t>Nouvelle Flore de</w:t>
      </w:r>
      <w:r w:rsidR="00B3451B">
        <w:t xml:space="preserve"> </w:t>
      </w:r>
      <w:r w:rsidR="00B3451B" w:rsidRPr="00B3451B">
        <w:t>la Belgique, du G.-D. de Luxembourg, du</w:t>
      </w:r>
      <w:r w:rsidR="00B3451B">
        <w:t xml:space="preserve"> </w:t>
      </w:r>
      <w:r w:rsidR="00B3451B" w:rsidRPr="00B3451B">
        <w:t xml:space="preserve">Nord de la France et des </w:t>
      </w:r>
      <w:proofErr w:type="spellStart"/>
      <w:r w:rsidR="00B3451B" w:rsidRPr="00B3451B">
        <w:t>R</w:t>
      </w:r>
      <w:r w:rsidR="00B3451B">
        <w:t>é</w:t>
      </w:r>
      <w:r w:rsidR="00B3451B" w:rsidRPr="00B3451B">
        <w:t>gions</w:t>
      </w:r>
      <w:proofErr w:type="spellEnd"/>
      <w:r w:rsidR="00B3451B" w:rsidRPr="00B3451B">
        <w:t xml:space="preserve"> </w:t>
      </w:r>
      <w:proofErr w:type="spellStart"/>
      <w:r w:rsidR="00B3451B" w:rsidRPr="00B3451B">
        <w:t>voisines</w:t>
      </w:r>
      <w:proofErr w:type="spellEnd"/>
      <w:r w:rsidR="00B3451B">
        <w:t xml:space="preserve"> </w:t>
      </w:r>
      <w:r w:rsidR="00B3451B" w:rsidRPr="00B3451B">
        <w:t>(</w:t>
      </w:r>
      <w:proofErr w:type="spellStart"/>
      <w:r w:rsidR="00B3451B" w:rsidRPr="00B3451B">
        <w:t>Pt</w:t>
      </w:r>
      <w:r w:rsidR="00B3451B">
        <w:t>é</w:t>
      </w:r>
      <w:r w:rsidR="00B3451B" w:rsidRPr="00B3451B">
        <w:t>ridophytes</w:t>
      </w:r>
      <w:proofErr w:type="spellEnd"/>
      <w:r w:rsidR="00B3451B" w:rsidRPr="00B3451B">
        <w:t xml:space="preserve"> et Spermatophytes)</w:t>
      </w:r>
      <w:r w:rsidR="00B3451B">
        <w:t>” (</w:t>
      </w:r>
      <w:proofErr w:type="spellStart"/>
      <w:r w:rsidR="00B3451B" w:rsidRPr="00B3451B">
        <w:t>Verloove</w:t>
      </w:r>
      <w:proofErr w:type="spellEnd"/>
      <w:r w:rsidR="00B3451B" w:rsidRPr="00B3451B">
        <w:t xml:space="preserve"> &amp; Van Rossum</w:t>
      </w:r>
      <w:r w:rsidR="00B3451B">
        <w:t xml:space="preserve"> 2024).</w:t>
      </w:r>
    </w:p>
    <w:p w14:paraId="0C89F7D5" w14:textId="08D9FC08" w:rsidR="00F36564" w:rsidRDefault="00237206" w:rsidP="00B3451B">
      <w:pPr>
        <w:pStyle w:val="ListParagraph"/>
        <w:numPr>
          <w:ilvl w:val="0"/>
          <w:numId w:val="3"/>
        </w:numPr>
      </w:pPr>
      <w:r w:rsidRPr="00B3451B">
        <w:rPr>
          <w:b/>
          <w:bCs/>
        </w:rPr>
        <w:t>Incorrect:</w:t>
      </w:r>
      <w:r w:rsidRPr="00237206">
        <w:t xml:space="preserve"> </w:t>
      </w:r>
      <w:proofErr w:type="spellStart"/>
      <w:r w:rsidRPr="00B3451B">
        <w:rPr>
          <w:i/>
          <w:iCs/>
        </w:rPr>
        <w:t>Calamintha</w:t>
      </w:r>
      <w:proofErr w:type="spellEnd"/>
      <w:r w:rsidRPr="00B3451B">
        <w:rPr>
          <w:i/>
          <w:iCs/>
        </w:rPr>
        <w:t xml:space="preserve"> nepeta</w:t>
      </w:r>
      <w:r w:rsidRPr="00237206">
        <w:t xml:space="preserve"> subsp. </w:t>
      </w:r>
      <w:proofErr w:type="spellStart"/>
      <w:r w:rsidRPr="00B3451B">
        <w:rPr>
          <w:i/>
          <w:iCs/>
        </w:rPr>
        <w:t>sylvaticum</w:t>
      </w:r>
      <w:proofErr w:type="spellEnd"/>
      <w:r w:rsidRPr="00237206">
        <w:t xml:space="preserve"> (Bromf.) Peruzzi &amp; F. Conti </w:t>
      </w:r>
    </w:p>
    <w:p w14:paraId="01AF2A02" w14:textId="77777777" w:rsidR="00B3451B" w:rsidRDefault="00237206" w:rsidP="00B3451B">
      <w:pPr>
        <w:ind w:left="720"/>
      </w:pPr>
      <w:r w:rsidRPr="00237206">
        <w:rPr>
          <w:b/>
          <w:bCs/>
        </w:rPr>
        <w:t>Correct:</w:t>
      </w:r>
      <w:r w:rsidRPr="00237206">
        <w:t xml:space="preserve"> </w:t>
      </w:r>
      <w:proofErr w:type="spellStart"/>
      <w:r w:rsidRPr="00237206">
        <w:rPr>
          <w:i/>
          <w:iCs/>
        </w:rPr>
        <w:t>Clinopodium</w:t>
      </w:r>
      <w:proofErr w:type="spellEnd"/>
      <w:r w:rsidRPr="00237206">
        <w:rPr>
          <w:i/>
          <w:iCs/>
        </w:rPr>
        <w:t xml:space="preserve"> nepeta</w:t>
      </w:r>
      <w:r w:rsidRPr="00237206">
        <w:t xml:space="preserve"> subsp. </w:t>
      </w:r>
      <w:proofErr w:type="spellStart"/>
      <w:r w:rsidRPr="00237206">
        <w:rPr>
          <w:i/>
          <w:iCs/>
        </w:rPr>
        <w:t>sylvaticum</w:t>
      </w:r>
      <w:proofErr w:type="spellEnd"/>
      <w:r w:rsidRPr="00237206">
        <w:t xml:space="preserve"> (Bromf.) Peruzzi &amp; F. Conti</w:t>
      </w:r>
    </w:p>
    <w:p w14:paraId="195957A5" w14:textId="37EB3E4F" w:rsidR="00F36564" w:rsidRDefault="00B3451B" w:rsidP="00B3451B">
      <w:pPr>
        <w:pStyle w:val="ListParagraph"/>
        <w:numPr>
          <w:ilvl w:val="0"/>
          <w:numId w:val="3"/>
        </w:numPr>
      </w:pPr>
      <w:r w:rsidRPr="00B3451B">
        <w:rPr>
          <w:b/>
          <w:bCs/>
        </w:rPr>
        <w:t>I</w:t>
      </w:r>
      <w:r w:rsidR="00237206" w:rsidRPr="00B3451B">
        <w:rPr>
          <w:b/>
          <w:bCs/>
        </w:rPr>
        <w:t>ncorrect:</w:t>
      </w:r>
      <w:r w:rsidR="00237206" w:rsidRPr="00237206">
        <w:t xml:space="preserve"> </w:t>
      </w:r>
      <w:r w:rsidR="00237206" w:rsidRPr="00B3451B">
        <w:rPr>
          <w:i/>
          <w:iCs/>
        </w:rPr>
        <w:t>Prunella grandiflora</w:t>
      </w:r>
      <w:r w:rsidR="00237206" w:rsidRPr="00237206">
        <w:t xml:space="preserve"> </w:t>
      </w:r>
      <w:proofErr w:type="spellStart"/>
      <w:r w:rsidR="00237206" w:rsidRPr="00237206">
        <w:t>Huds</w:t>
      </w:r>
      <w:proofErr w:type="spellEnd"/>
      <w:r w:rsidR="00237206" w:rsidRPr="00237206">
        <w:t xml:space="preserve">. </w:t>
      </w:r>
    </w:p>
    <w:p w14:paraId="248738A0" w14:textId="23F56CBD" w:rsidR="00237206" w:rsidRPr="00237206" w:rsidRDefault="00237206" w:rsidP="00F36564">
      <w:pPr>
        <w:ind w:left="720"/>
      </w:pPr>
      <w:r w:rsidRPr="00237206">
        <w:rPr>
          <w:b/>
          <w:bCs/>
        </w:rPr>
        <w:t>Correct:</w:t>
      </w:r>
      <w:r w:rsidRPr="00237206">
        <w:t xml:space="preserve"> </w:t>
      </w:r>
      <w:r w:rsidRPr="00237206">
        <w:rPr>
          <w:i/>
          <w:iCs/>
        </w:rPr>
        <w:t>Prunella grandiflora</w:t>
      </w:r>
      <w:r w:rsidRPr="00237206">
        <w:t xml:space="preserve"> (L.) Scholler</w:t>
      </w:r>
    </w:p>
    <w:p w14:paraId="4ACB07F9" w14:textId="77777777" w:rsidR="00F36564" w:rsidRDefault="00237206" w:rsidP="00B3451B">
      <w:pPr>
        <w:pStyle w:val="ListParagraph"/>
        <w:numPr>
          <w:ilvl w:val="0"/>
          <w:numId w:val="3"/>
        </w:numPr>
      </w:pPr>
      <w:r w:rsidRPr="00B3451B">
        <w:rPr>
          <w:b/>
          <w:bCs/>
        </w:rPr>
        <w:t>Incorrect:</w:t>
      </w:r>
      <w:r w:rsidRPr="00237206">
        <w:t xml:space="preserve"> </w:t>
      </w:r>
      <w:proofErr w:type="spellStart"/>
      <w:r w:rsidRPr="00B3451B">
        <w:rPr>
          <w:i/>
          <w:iCs/>
        </w:rPr>
        <w:t>Cochleria</w:t>
      </w:r>
      <w:proofErr w:type="spellEnd"/>
      <w:r w:rsidRPr="00B3451B">
        <w:rPr>
          <w:i/>
          <w:iCs/>
        </w:rPr>
        <w:t xml:space="preserve"> </w:t>
      </w:r>
      <w:proofErr w:type="spellStart"/>
      <w:r w:rsidRPr="00B3451B">
        <w:rPr>
          <w:i/>
          <w:iCs/>
        </w:rPr>
        <w:t>danica</w:t>
      </w:r>
      <w:proofErr w:type="spellEnd"/>
      <w:r w:rsidRPr="00237206">
        <w:t xml:space="preserve"> L. </w:t>
      </w:r>
    </w:p>
    <w:p w14:paraId="729417BB" w14:textId="13840546" w:rsidR="00237206" w:rsidRPr="00237206" w:rsidRDefault="00237206" w:rsidP="00F36564">
      <w:pPr>
        <w:ind w:left="720"/>
      </w:pPr>
      <w:r w:rsidRPr="00237206">
        <w:rPr>
          <w:b/>
          <w:bCs/>
        </w:rPr>
        <w:t>Correct:</w:t>
      </w:r>
      <w:r w:rsidRPr="00237206">
        <w:t xml:space="preserve"> </w:t>
      </w:r>
      <w:r w:rsidRPr="00237206">
        <w:rPr>
          <w:i/>
          <w:iCs/>
        </w:rPr>
        <w:t xml:space="preserve">Cochlearia </w:t>
      </w:r>
      <w:proofErr w:type="spellStart"/>
      <w:r w:rsidRPr="00237206">
        <w:rPr>
          <w:i/>
          <w:iCs/>
        </w:rPr>
        <w:t>danica</w:t>
      </w:r>
      <w:proofErr w:type="spellEnd"/>
      <w:r w:rsidRPr="00237206">
        <w:t xml:space="preserve"> L.</w:t>
      </w:r>
    </w:p>
    <w:p w14:paraId="4800D52C" w14:textId="77777777" w:rsidR="00F36564" w:rsidRDefault="00237206" w:rsidP="00B3451B">
      <w:pPr>
        <w:pStyle w:val="ListParagraph"/>
        <w:numPr>
          <w:ilvl w:val="0"/>
          <w:numId w:val="3"/>
        </w:numPr>
      </w:pPr>
      <w:r w:rsidRPr="00B3451B">
        <w:rPr>
          <w:b/>
          <w:bCs/>
        </w:rPr>
        <w:t>Incorrect:</w:t>
      </w:r>
      <w:r w:rsidRPr="00237206">
        <w:t xml:space="preserve"> </w:t>
      </w:r>
      <w:proofErr w:type="spellStart"/>
      <w:r w:rsidRPr="00B3451B">
        <w:rPr>
          <w:i/>
          <w:iCs/>
        </w:rPr>
        <w:t>Tripleurospermum</w:t>
      </w:r>
      <w:proofErr w:type="spellEnd"/>
      <w:r w:rsidRPr="00B3451B">
        <w:rPr>
          <w:i/>
          <w:iCs/>
        </w:rPr>
        <w:t xml:space="preserve"> </w:t>
      </w:r>
      <w:proofErr w:type="spellStart"/>
      <w:r w:rsidRPr="00B3451B">
        <w:rPr>
          <w:i/>
          <w:iCs/>
        </w:rPr>
        <w:t>maritimum</w:t>
      </w:r>
      <w:proofErr w:type="spellEnd"/>
      <w:r w:rsidRPr="00237206">
        <w:t xml:space="preserve"> (L.) Koch </w:t>
      </w:r>
    </w:p>
    <w:p w14:paraId="365F5752" w14:textId="69FDC87A" w:rsidR="00237206" w:rsidRPr="00237206" w:rsidRDefault="00237206" w:rsidP="00F36564">
      <w:pPr>
        <w:ind w:left="720"/>
      </w:pPr>
      <w:r w:rsidRPr="00237206">
        <w:rPr>
          <w:b/>
          <w:bCs/>
        </w:rPr>
        <w:t>Correct:</w:t>
      </w:r>
      <w:r w:rsidRPr="00237206">
        <w:t xml:space="preserve"> </w:t>
      </w:r>
      <w:proofErr w:type="spellStart"/>
      <w:r w:rsidRPr="00237206">
        <w:rPr>
          <w:i/>
          <w:iCs/>
        </w:rPr>
        <w:t>Tripleurospermum</w:t>
      </w:r>
      <w:proofErr w:type="spellEnd"/>
      <w:r w:rsidRPr="00237206">
        <w:rPr>
          <w:i/>
          <w:iCs/>
        </w:rPr>
        <w:t xml:space="preserve"> </w:t>
      </w:r>
      <w:proofErr w:type="spellStart"/>
      <w:r w:rsidRPr="00237206">
        <w:rPr>
          <w:i/>
          <w:iCs/>
        </w:rPr>
        <w:t>inodorum</w:t>
      </w:r>
      <w:proofErr w:type="spellEnd"/>
      <w:r w:rsidRPr="00237206">
        <w:t xml:space="preserve"> (L.) Schultz</w:t>
      </w:r>
      <w:r w:rsidRPr="00237206">
        <w:noBreakHyphen/>
        <w:t>Bip.</w:t>
      </w:r>
    </w:p>
    <w:p w14:paraId="02A5BE55" w14:textId="77777777" w:rsidR="00237206" w:rsidRPr="00237206" w:rsidRDefault="00237206" w:rsidP="00237206">
      <w:r w:rsidRPr="00237206">
        <w:t>These corrections concern nomenclatural accuracy only and do not affect the scientific interpretation or conclusions of the text.</w:t>
      </w:r>
    </w:p>
    <w:p w14:paraId="2C74A618" w14:textId="77777777" w:rsidR="000D67B4" w:rsidRDefault="000D67B4"/>
    <w:sectPr w:rsidR="000D6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E85"/>
    <w:multiLevelType w:val="hybridMultilevel"/>
    <w:tmpl w:val="B892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F3F90"/>
    <w:multiLevelType w:val="multilevel"/>
    <w:tmpl w:val="85B2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917B4"/>
    <w:multiLevelType w:val="hybridMultilevel"/>
    <w:tmpl w:val="03E2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077638">
    <w:abstractNumId w:val="1"/>
  </w:num>
  <w:num w:numId="2" w16cid:durableId="994606851">
    <w:abstractNumId w:val="2"/>
  </w:num>
  <w:num w:numId="3" w16cid:durableId="210279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06"/>
    <w:rsid w:val="000D67B4"/>
    <w:rsid w:val="0018081D"/>
    <w:rsid w:val="00237206"/>
    <w:rsid w:val="006A68F8"/>
    <w:rsid w:val="008A79CE"/>
    <w:rsid w:val="009648D1"/>
    <w:rsid w:val="00A209F2"/>
    <w:rsid w:val="00B3451B"/>
    <w:rsid w:val="00C05BBF"/>
    <w:rsid w:val="00D73141"/>
    <w:rsid w:val="00DB74EB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251B"/>
  <w15:chartTrackingRefBased/>
  <w15:docId w15:val="{28396FF2-9B5E-45DD-9DA8-3529E9C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2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2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2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2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2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20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20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2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2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2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2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CTIE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Daco</dc:creator>
  <cp:keywords/>
  <dc:description/>
  <cp:lastModifiedBy>Laura Daco</cp:lastModifiedBy>
  <cp:revision>5</cp:revision>
  <dcterms:created xsi:type="dcterms:W3CDTF">2026-03-16T12:45:00Z</dcterms:created>
  <dcterms:modified xsi:type="dcterms:W3CDTF">2026-03-23T11:09:00Z</dcterms:modified>
</cp:coreProperties>
</file>